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0FA8" w14:textId="77777777" w:rsidR="006D3AC8" w:rsidRPr="00382B4D" w:rsidRDefault="006E0C72" w:rsidP="00B21ABA">
      <w:pPr>
        <w:spacing w:after="0" w:line="0" w:lineRule="atLeast"/>
        <w:rPr>
          <w:rFonts w:ascii="ＭＳ 明朝" w:eastAsia="ＭＳ 明朝" w:hAnsi="ＭＳ 明朝"/>
        </w:rPr>
      </w:pPr>
      <w:r w:rsidRPr="00382B4D">
        <w:rPr>
          <w:rFonts w:ascii="ＭＳ 明朝" w:eastAsia="ＭＳ 明朝" w:hAnsi="ＭＳ 明朝" w:hint="eastAsia"/>
          <w:b/>
          <w:bCs/>
        </w:rPr>
        <w:t>声明</w:t>
      </w:r>
      <w:r w:rsidR="00AF2CB8" w:rsidRPr="00382B4D">
        <w:rPr>
          <w:rFonts w:ascii="ＭＳ 明朝" w:eastAsia="ＭＳ 明朝" w:hAnsi="ＭＳ 明朝" w:hint="eastAsia"/>
        </w:rPr>
        <w:t xml:space="preserve">　</w:t>
      </w:r>
    </w:p>
    <w:p w14:paraId="7724FB1E" w14:textId="576401D6" w:rsidR="00CA03EF" w:rsidRPr="00382B4D" w:rsidRDefault="00AE0CC1" w:rsidP="00B21ABA">
      <w:pPr>
        <w:spacing w:after="0" w:line="0" w:lineRule="atLeast"/>
        <w:rPr>
          <w:rFonts w:ascii="ＭＳ 明朝" w:eastAsia="ＭＳ 明朝" w:hAnsi="ＭＳ 明朝"/>
        </w:rPr>
      </w:pPr>
      <w:r w:rsidRPr="00382B4D">
        <w:rPr>
          <w:rFonts w:ascii="ＭＳ 明朝" w:eastAsia="ＭＳ 明朝" w:hAnsi="ＭＳ 明朝" w:hint="eastAsia"/>
        </w:rPr>
        <w:t>安保法制</w:t>
      </w:r>
      <w:r w:rsidR="00B21ABA" w:rsidRPr="00382B4D">
        <w:rPr>
          <w:rFonts w:ascii="ＭＳ 明朝" w:eastAsia="ＭＳ 明朝" w:hAnsi="ＭＳ 明朝" w:hint="eastAsia"/>
        </w:rPr>
        <w:t>(戦争法)強行</w:t>
      </w:r>
      <w:r w:rsidRPr="00382B4D">
        <w:rPr>
          <w:rFonts w:ascii="ＭＳ 明朝" w:eastAsia="ＭＳ 明朝" w:hAnsi="ＭＳ 明朝" w:hint="eastAsia"/>
        </w:rPr>
        <w:t>成立から</w:t>
      </w:r>
      <w:r w:rsidRPr="00382B4D">
        <w:rPr>
          <w:rFonts w:ascii="ＭＳ 明朝" w:eastAsia="ＭＳ 明朝" w:hAnsi="ＭＳ 明朝"/>
        </w:rPr>
        <w:t>10年</w:t>
      </w:r>
      <w:r w:rsidR="00CA03EF" w:rsidRPr="00382B4D">
        <w:rPr>
          <w:rFonts w:ascii="ＭＳ 明朝" w:eastAsia="ＭＳ 明朝" w:hAnsi="ＭＳ 明朝" w:hint="eastAsia"/>
        </w:rPr>
        <w:t>。</w:t>
      </w:r>
      <w:r w:rsidR="0034615D" w:rsidRPr="00382B4D">
        <w:rPr>
          <w:rFonts w:ascii="ＭＳ 明朝" w:eastAsia="ＭＳ 明朝" w:hAnsi="ＭＳ 明朝" w:hint="eastAsia"/>
        </w:rPr>
        <w:t>国民的</w:t>
      </w:r>
      <w:r w:rsidR="00CA03EF" w:rsidRPr="00382B4D">
        <w:rPr>
          <w:rFonts w:ascii="ＭＳ 明朝" w:eastAsia="ＭＳ 明朝" w:hAnsi="ＭＳ 明朝" w:hint="eastAsia"/>
        </w:rPr>
        <w:t>共同</w:t>
      </w:r>
      <w:r w:rsidR="00035C76" w:rsidRPr="00382B4D">
        <w:rPr>
          <w:rFonts w:ascii="ＭＳ 明朝" w:eastAsia="ＭＳ 明朝" w:hAnsi="ＭＳ 明朝" w:hint="eastAsia"/>
        </w:rPr>
        <w:t>を広げにひろげ、</w:t>
      </w:r>
      <w:r w:rsidR="00CA03EF" w:rsidRPr="00382B4D">
        <w:rPr>
          <w:rFonts w:ascii="ＭＳ 明朝" w:eastAsia="ＭＳ 明朝" w:hAnsi="ＭＳ 明朝"/>
        </w:rPr>
        <w:t>安全</w:t>
      </w:r>
      <w:r w:rsidR="00035C76" w:rsidRPr="00382B4D">
        <w:rPr>
          <w:rFonts w:ascii="ＭＳ 明朝" w:eastAsia="ＭＳ 明朝" w:hAnsi="ＭＳ 明朝" w:hint="eastAsia"/>
        </w:rPr>
        <w:t>保障関連法を今こそ廃止させよう。</w:t>
      </w:r>
    </w:p>
    <w:p w14:paraId="3266F546" w14:textId="77777777" w:rsidR="00980C6C" w:rsidRPr="00382B4D" w:rsidRDefault="00980C6C" w:rsidP="007F4C9F">
      <w:pPr>
        <w:spacing w:after="0" w:line="0" w:lineRule="atLeast"/>
        <w:ind w:firstLineChars="100" w:firstLine="220"/>
        <w:rPr>
          <w:rFonts w:ascii="ＭＳ 明朝" w:eastAsia="ＭＳ 明朝" w:hAnsi="ＭＳ 明朝"/>
        </w:rPr>
      </w:pPr>
    </w:p>
    <w:p w14:paraId="0D01C0D7" w14:textId="2B929B92" w:rsidR="005C1023" w:rsidRPr="00382B4D" w:rsidRDefault="0034615D" w:rsidP="007F4C9F">
      <w:pPr>
        <w:spacing w:after="0" w:line="0" w:lineRule="atLeast"/>
        <w:ind w:firstLineChars="100" w:firstLine="220"/>
        <w:rPr>
          <w:rFonts w:ascii="ＭＳ 明朝" w:eastAsia="ＭＳ 明朝" w:hAnsi="ＭＳ 明朝"/>
        </w:rPr>
      </w:pPr>
      <w:r w:rsidRPr="00382B4D">
        <w:rPr>
          <w:rFonts w:ascii="ＭＳ 明朝" w:eastAsia="ＭＳ 明朝" w:hAnsi="ＭＳ 明朝" w:hint="eastAsia"/>
        </w:rPr>
        <w:t>9月</w:t>
      </w:r>
      <w:r w:rsidR="001F5062" w:rsidRPr="00382B4D">
        <w:rPr>
          <w:rFonts w:ascii="ＭＳ 明朝" w:eastAsia="ＭＳ 明朝" w:hAnsi="ＭＳ 明朝"/>
        </w:rPr>
        <w:t>19日で安全保障関連法（安保法制）成立から10年を迎え</w:t>
      </w:r>
      <w:r w:rsidR="001F5062" w:rsidRPr="00382B4D">
        <w:rPr>
          <w:rFonts w:ascii="ＭＳ 明朝" w:eastAsia="ＭＳ 明朝" w:hAnsi="ＭＳ 明朝" w:hint="eastAsia"/>
        </w:rPr>
        <w:t>た</w:t>
      </w:r>
      <w:r w:rsidR="001F5062" w:rsidRPr="00382B4D">
        <w:rPr>
          <w:rFonts w:ascii="ＭＳ 明朝" w:eastAsia="ＭＳ 明朝" w:hAnsi="ＭＳ 明朝"/>
        </w:rPr>
        <w:t>。集団的自衛権の行使を一部容認し、戦後日本の安全保障政策の大きな転換点となった。</w:t>
      </w:r>
    </w:p>
    <w:p w14:paraId="736613F5" w14:textId="13A229EF" w:rsidR="007E7A49" w:rsidRPr="00382B4D" w:rsidRDefault="001F5062" w:rsidP="007F4C9F">
      <w:pPr>
        <w:spacing w:after="0" w:line="0" w:lineRule="atLeast"/>
        <w:ind w:firstLineChars="100" w:firstLine="220"/>
        <w:rPr>
          <w:rFonts w:ascii="ＭＳ 明朝" w:eastAsia="ＭＳ 明朝" w:hAnsi="ＭＳ 明朝"/>
        </w:rPr>
      </w:pPr>
      <w:r w:rsidRPr="00382B4D">
        <w:rPr>
          <w:rFonts w:ascii="ＭＳ 明朝" w:eastAsia="ＭＳ 明朝" w:hAnsi="ＭＳ 明朝" w:hint="eastAsia"/>
        </w:rPr>
        <w:t>戦後日本</w:t>
      </w:r>
      <w:r w:rsidR="0034615D" w:rsidRPr="00382B4D">
        <w:rPr>
          <w:rFonts w:ascii="ＭＳ 明朝" w:eastAsia="ＭＳ 明朝" w:hAnsi="ＭＳ 明朝" w:hint="eastAsia"/>
        </w:rPr>
        <w:t>政府</w:t>
      </w:r>
      <w:r w:rsidRPr="00382B4D">
        <w:rPr>
          <w:rFonts w:ascii="ＭＳ 明朝" w:eastAsia="ＭＳ 明朝" w:hAnsi="ＭＳ 明朝" w:hint="eastAsia"/>
        </w:rPr>
        <w:t>は憲法</w:t>
      </w:r>
      <w:r w:rsidRPr="00382B4D">
        <w:rPr>
          <w:rFonts w:ascii="ＭＳ 明朝" w:eastAsia="ＭＳ 明朝" w:hAnsi="ＭＳ 明朝"/>
        </w:rPr>
        <w:t>9条のもと、自国が攻撃された時に反撃できる個別的自衛権の行使は認めていたが、</w:t>
      </w:r>
      <w:r w:rsidR="0034615D" w:rsidRPr="00382B4D">
        <w:rPr>
          <w:rFonts w:ascii="ＭＳ 明朝" w:eastAsia="ＭＳ 明朝" w:hAnsi="ＭＳ 明朝" w:hint="eastAsia"/>
        </w:rPr>
        <w:t>同盟</w:t>
      </w:r>
      <w:r w:rsidRPr="00382B4D">
        <w:rPr>
          <w:rFonts w:ascii="ＭＳ 明朝" w:eastAsia="ＭＳ 明朝" w:hAnsi="ＭＳ 明朝"/>
        </w:rPr>
        <w:t>国が攻撃され</w:t>
      </w:r>
      <w:r w:rsidR="0034615D" w:rsidRPr="00382B4D">
        <w:rPr>
          <w:rFonts w:ascii="ＭＳ 明朝" w:eastAsia="ＭＳ 明朝" w:hAnsi="ＭＳ 明朝" w:hint="eastAsia"/>
        </w:rPr>
        <w:t>たときに反</w:t>
      </w:r>
      <w:r w:rsidRPr="00382B4D">
        <w:rPr>
          <w:rFonts w:ascii="ＭＳ 明朝" w:eastAsia="ＭＳ 明朝" w:hAnsi="ＭＳ 明朝"/>
        </w:rPr>
        <w:t>攻撃できる集団的自衛権の行使については、歴代内閣が明確に否定してきた</w:t>
      </w:r>
      <w:r w:rsidR="00AB0FF2" w:rsidRPr="00382B4D">
        <w:rPr>
          <w:rFonts w:ascii="ＭＳ 明朝" w:eastAsia="ＭＳ 明朝" w:hAnsi="ＭＳ 明朝" w:hint="eastAsia"/>
        </w:rPr>
        <w:t>。しかし、</w:t>
      </w:r>
      <w:r w:rsidRPr="00382B4D">
        <w:rPr>
          <w:rFonts w:ascii="ＭＳ 明朝" w:eastAsia="ＭＳ 明朝" w:hAnsi="ＭＳ 明朝" w:hint="eastAsia"/>
        </w:rPr>
        <w:t>安倍晋三政権は</w:t>
      </w:r>
      <w:r w:rsidRPr="00382B4D">
        <w:rPr>
          <w:rFonts w:ascii="ＭＳ 明朝" w:eastAsia="ＭＳ 明朝" w:hAnsi="ＭＳ 明朝"/>
        </w:rPr>
        <w:t>2014年</w:t>
      </w:r>
      <w:r w:rsidR="00CB6D80" w:rsidRPr="00382B4D">
        <w:rPr>
          <w:rFonts w:ascii="ＭＳ 明朝" w:eastAsia="ＭＳ 明朝" w:hAnsi="ＭＳ 明朝"/>
        </w:rPr>
        <w:t>7月1日</w:t>
      </w:r>
      <w:r w:rsidR="000D7030" w:rsidRPr="00382B4D">
        <w:rPr>
          <w:rFonts w:ascii="ＭＳ 明朝" w:eastAsia="ＭＳ 明朝" w:hAnsi="ＭＳ 明朝" w:hint="eastAsia"/>
        </w:rPr>
        <w:t>、憲法解釈を変更し集団的自衛権を一部容認する閣議決定を行ったうえ、それを盛り込んだ安保法制案を国会に提出し、</w:t>
      </w:r>
      <w:r w:rsidRPr="00382B4D">
        <w:rPr>
          <w:rFonts w:ascii="ＭＳ 明朝" w:eastAsia="ＭＳ 明朝" w:hAnsi="ＭＳ 明朝" w:hint="eastAsia"/>
        </w:rPr>
        <w:t>20</w:t>
      </w:r>
      <w:r w:rsidRPr="00382B4D">
        <w:rPr>
          <w:rFonts w:ascii="ＭＳ 明朝" w:eastAsia="ＭＳ 明朝" w:hAnsi="ＭＳ 明朝"/>
        </w:rPr>
        <w:t>15年9月</w:t>
      </w:r>
      <w:r w:rsidR="004747F7" w:rsidRPr="00382B4D">
        <w:rPr>
          <w:rFonts w:ascii="ＭＳ 明朝" w:eastAsia="ＭＳ 明朝" w:hAnsi="ＭＳ 明朝" w:hint="eastAsia"/>
        </w:rPr>
        <w:t>19日</w:t>
      </w:r>
      <w:r w:rsidRPr="00382B4D">
        <w:rPr>
          <w:rFonts w:ascii="ＭＳ 明朝" w:eastAsia="ＭＳ 明朝" w:hAnsi="ＭＳ 明朝"/>
        </w:rPr>
        <w:t>、</w:t>
      </w:r>
      <w:r w:rsidR="0034615D" w:rsidRPr="00382B4D">
        <w:rPr>
          <w:rFonts w:ascii="ＭＳ 明朝" w:eastAsia="ＭＳ 明朝" w:hAnsi="ＭＳ 明朝" w:hint="eastAsia"/>
        </w:rPr>
        <w:t>憲法違反との</w:t>
      </w:r>
      <w:r w:rsidRPr="00382B4D">
        <w:rPr>
          <w:rFonts w:ascii="ＭＳ 明朝" w:eastAsia="ＭＳ 明朝" w:hAnsi="ＭＳ 明朝"/>
        </w:rPr>
        <w:t>強い反対を押し切って成立</w:t>
      </w:r>
      <w:r w:rsidRPr="00382B4D">
        <w:rPr>
          <w:rFonts w:ascii="ＭＳ 明朝" w:eastAsia="ＭＳ 明朝" w:hAnsi="ＭＳ 明朝" w:hint="eastAsia"/>
        </w:rPr>
        <w:t>させた</w:t>
      </w:r>
      <w:r w:rsidRPr="00382B4D">
        <w:rPr>
          <w:rFonts w:ascii="ＭＳ 明朝" w:eastAsia="ＭＳ 明朝" w:hAnsi="ＭＳ 明朝"/>
        </w:rPr>
        <w:t>。</w:t>
      </w:r>
    </w:p>
    <w:p w14:paraId="5BAFF576" w14:textId="28A3F5BE" w:rsidR="000D7030" w:rsidRPr="00382B4D" w:rsidRDefault="000D7030" w:rsidP="001351B4">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安保法制では、</w:t>
      </w:r>
      <w:r w:rsidR="00036B85" w:rsidRPr="00382B4D">
        <w:rPr>
          <w:rFonts w:ascii="ＭＳ 明朝" w:eastAsia="ＭＳ 明朝" w:hAnsi="ＭＳ 明朝" w:hint="eastAsia"/>
        </w:rPr>
        <w:t>存立危機事態</w:t>
      </w:r>
      <w:r w:rsidRPr="00382B4D">
        <w:rPr>
          <w:rFonts w:ascii="ＭＳ 明朝" w:eastAsia="ＭＳ 明朝" w:hAnsi="ＭＳ 明朝" w:hint="eastAsia"/>
        </w:rPr>
        <w:t>のもとで</w:t>
      </w:r>
      <w:r w:rsidR="001351B4" w:rsidRPr="00382B4D">
        <w:rPr>
          <w:rFonts w:ascii="ＭＳ 明朝" w:eastAsia="ＭＳ 明朝" w:hAnsi="ＭＳ 明朝"/>
        </w:rPr>
        <w:t>他国への攻撃</w:t>
      </w:r>
      <w:r w:rsidR="0034615D" w:rsidRPr="00382B4D">
        <w:rPr>
          <w:rFonts w:ascii="ＭＳ 明朝" w:eastAsia="ＭＳ 明朝" w:hAnsi="ＭＳ 明朝" w:hint="eastAsia"/>
        </w:rPr>
        <w:t>にたいして</w:t>
      </w:r>
      <w:r w:rsidR="001351B4" w:rsidRPr="00382B4D">
        <w:rPr>
          <w:rFonts w:ascii="ＭＳ 明朝" w:eastAsia="ＭＳ 明朝" w:hAnsi="ＭＳ 明朝"/>
        </w:rPr>
        <w:t>武力行使</w:t>
      </w:r>
      <w:r w:rsidR="0034615D" w:rsidRPr="00382B4D">
        <w:rPr>
          <w:rFonts w:ascii="ＭＳ 明朝" w:eastAsia="ＭＳ 明朝" w:hAnsi="ＭＳ 明朝" w:hint="eastAsia"/>
        </w:rPr>
        <w:t>による反撃が</w:t>
      </w:r>
      <w:r w:rsidR="001351B4" w:rsidRPr="00382B4D">
        <w:rPr>
          <w:rFonts w:ascii="ＭＳ 明朝" w:eastAsia="ＭＳ 明朝" w:hAnsi="ＭＳ 明朝"/>
        </w:rPr>
        <w:t>できるとした。</w:t>
      </w:r>
      <w:r w:rsidR="00036B85" w:rsidRPr="00382B4D">
        <w:rPr>
          <w:rFonts w:ascii="ＭＳ 明朝" w:eastAsia="ＭＳ 明朝" w:hAnsi="ＭＳ 明朝" w:hint="eastAsia"/>
        </w:rPr>
        <w:t>また、</w:t>
      </w:r>
      <w:r w:rsidR="00AF2CB8" w:rsidRPr="00382B4D">
        <w:rPr>
          <w:rFonts w:ascii="ＭＳ 明朝" w:eastAsia="ＭＳ 明朝" w:hAnsi="ＭＳ 明朝" w:hint="eastAsia"/>
        </w:rPr>
        <w:t>存立危機</w:t>
      </w:r>
      <w:r w:rsidR="001351B4" w:rsidRPr="00382B4D">
        <w:rPr>
          <w:rFonts w:ascii="ＭＳ 明朝" w:eastAsia="ＭＳ 明朝" w:hAnsi="ＭＳ 明朝"/>
        </w:rPr>
        <w:t>と政府が判断すれば、自衛隊が他国軍を後方支援できるとも規定。米国など他国軍の艦船などへの「武器等防護」も認め、</w:t>
      </w:r>
      <w:r w:rsidRPr="00382B4D">
        <w:rPr>
          <w:rFonts w:ascii="ＭＳ 明朝" w:eastAsia="ＭＳ 明朝" w:hAnsi="ＭＳ 明朝" w:hint="eastAsia"/>
        </w:rPr>
        <w:t>さらには、戦争中の他国軍への支援について「駆け付け警護」も可能とした。</w:t>
      </w:r>
    </w:p>
    <w:p w14:paraId="42C86B8D" w14:textId="651DB618" w:rsidR="00AB0FF2" w:rsidRPr="00382B4D" w:rsidRDefault="00C46A61" w:rsidP="00EE397C">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202</w:t>
      </w:r>
      <w:r w:rsidR="00E05B01" w:rsidRPr="00382B4D">
        <w:rPr>
          <w:rFonts w:ascii="ＭＳ 明朝" w:eastAsia="ＭＳ 明朝" w:hAnsi="ＭＳ 明朝" w:hint="eastAsia"/>
        </w:rPr>
        <w:t>2</w:t>
      </w:r>
      <w:r w:rsidRPr="00382B4D">
        <w:rPr>
          <w:rFonts w:ascii="ＭＳ 明朝" w:eastAsia="ＭＳ 明朝" w:hAnsi="ＭＳ 明朝" w:hint="eastAsia"/>
        </w:rPr>
        <w:t>年末</w:t>
      </w:r>
      <w:r w:rsidR="0034615D" w:rsidRPr="00382B4D">
        <w:rPr>
          <w:rFonts w:ascii="ＭＳ 明朝" w:eastAsia="ＭＳ 明朝" w:hAnsi="ＭＳ 明朝" w:hint="eastAsia"/>
        </w:rPr>
        <w:t>には</w:t>
      </w:r>
      <w:r w:rsidRPr="00382B4D">
        <w:rPr>
          <w:rFonts w:ascii="ＭＳ 明朝" w:eastAsia="ＭＳ 明朝" w:hAnsi="ＭＳ 明朝" w:hint="eastAsia"/>
        </w:rPr>
        <w:t>「安保三文書」</w:t>
      </w:r>
      <w:r w:rsidR="005F38BB" w:rsidRPr="00382B4D">
        <w:rPr>
          <w:rFonts w:ascii="ＭＳ 明朝" w:eastAsia="ＭＳ 明朝" w:hAnsi="ＭＳ 明朝" w:hint="eastAsia"/>
        </w:rPr>
        <w:t>の閣議決定が行われ、</w:t>
      </w:r>
      <w:r w:rsidR="000D7030" w:rsidRPr="00382B4D">
        <w:rPr>
          <w:rFonts w:ascii="ＭＳ 明朝" w:eastAsia="ＭＳ 明朝" w:hAnsi="ＭＳ 明朝" w:hint="eastAsia"/>
        </w:rPr>
        <w:t>政府は、</w:t>
      </w:r>
      <w:r w:rsidR="005C6C6F" w:rsidRPr="00382B4D">
        <w:rPr>
          <w:rFonts w:ascii="ＭＳ 明朝" w:eastAsia="ＭＳ 明朝" w:hAnsi="ＭＳ 明朝" w:hint="eastAsia"/>
        </w:rPr>
        <w:t>専守防衛を投げ捨て、</w:t>
      </w:r>
      <w:r w:rsidR="00F64F54" w:rsidRPr="00382B4D">
        <w:rPr>
          <w:rFonts w:ascii="ＭＳ 明朝" w:eastAsia="ＭＳ 明朝" w:hAnsi="ＭＳ 明朝" w:hint="eastAsia"/>
        </w:rPr>
        <w:t>敵基地攻撃能力の保有</w:t>
      </w:r>
      <w:r w:rsidR="00E10867" w:rsidRPr="00382B4D">
        <w:rPr>
          <w:rFonts w:ascii="ＭＳ 明朝" w:eastAsia="ＭＳ 明朝" w:hAnsi="ＭＳ 明朝" w:hint="eastAsia"/>
        </w:rPr>
        <w:t>を</w:t>
      </w:r>
      <w:r w:rsidR="00F64F54" w:rsidRPr="00382B4D">
        <w:rPr>
          <w:rFonts w:ascii="ＭＳ 明朝" w:eastAsia="ＭＳ 明朝" w:hAnsi="ＭＳ 明朝" w:hint="eastAsia"/>
        </w:rPr>
        <w:t>決</w:t>
      </w:r>
      <w:r w:rsidR="00E10867" w:rsidRPr="00382B4D">
        <w:rPr>
          <w:rFonts w:ascii="ＭＳ 明朝" w:eastAsia="ＭＳ 明朝" w:hAnsi="ＭＳ 明朝" w:hint="eastAsia"/>
        </w:rPr>
        <w:t>め</w:t>
      </w:r>
      <w:r w:rsidR="00913083" w:rsidRPr="00382B4D">
        <w:rPr>
          <w:rFonts w:ascii="ＭＳ 明朝" w:eastAsia="ＭＳ 明朝" w:hAnsi="ＭＳ 明朝" w:hint="eastAsia"/>
        </w:rPr>
        <w:t>、</w:t>
      </w:r>
      <w:r w:rsidR="000D7030" w:rsidRPr="00382B4D">
        <w:rPr>
          <w:rFonts w:ascii="ＭＳ 明朝" w:eastAsia="ＭＳ 明朝" w:hAnsi="ＭＳ 明朝" w:hint="eastAsia"/>
        </w:rPr>
        <w:t>ミサイルや戦闘機など軍備強化を進め、防衛費も</w:t>
      </w:r>
      <w:r w:rsidR="00EE397C" w:rsidRPr="00382B4D">
        <w:rPr>
          <w:rFonts w:ascii="ＭＳ 明朝" w:eastAsia="ＭＳ 明朝" w:hAnsi="ＭＳ 明朝" w:hint="eastAsia"/>
        </w:rPr>
        <w:t>GDP</w:t>
      </w:r>
      <w:r w:rsidR="000D7030" w:rsidRPr="00382B4D">
        <w:rPr>
          <w:rFonts w:ascii="ＭＳ 明朝" w:eastAsia="ＭＳ 明朝" w:hAnsi="ＭＳ 明朝" w:hint="eastAsia"/>
        </w:rPr>
        <w:t>2%へと急拡大を続けている。その一方で、政府は、経済安保法、経済安保秘密保護法、重要土地規正法、能動的サイバー法など、国民の監視を強化し、戦争国家の体制づくりを進めてきた。</w:t>
      </w:r>
      <w:r w:rsidR="00AF2CB8" w:rsidRPr="00382B4D">
        <w:rPr>
          <w:rFonts w:ascii="ＭＳ 明朝" w:eastAsia="ＭＳ 明朝" w:hAnsi="ＭＳ 明朝" w:hint="eastAsia"/>
        </w:rPr>
        <w:t>防衛省の「防衛力の抜本的強化に関する有識者会議」</w:t>
      </w:r>
      <w:r w:rsidR="005B6068" w:rsidRPr="00382B4D">
        <w:rPr>
          <w:rFonts w:ascii="ＭＳ 明朝" w:eastAsia="ＭＳ 明朝" w:hAnsi="ＭＳ 明朝" w:hint="eastAsia"/>
        </w:rPr>
        <w:t>よる本年9月の報告書でも、約43兆円の整備計画推進、武器輸出諸規制緩和、無人機配備の本格化や原子力潜水艦建造の指向、軍事研究への動員促進など</w:t>
      </w:r>
      <w:r w:rsidR="00EE397C" w:rsidRPr="00382B4D">
        <w:rPr>
          <w:rFonts w:ascii="ＭＳ 明朝" w:eastAsia="ＭＳ 明朝" w:hAnsi="ＭＳ 明朝" w:hint="eastAsia"/>
        </w:rPr>
        <w:t>が</w:t>
      </w:r>
      <w:r w:rsidR="005B6068" w:rsidRPr="00382B4D">
        <w:rPr>
          <w:rFonts w:ascii="ＭＳ 明朝" w:eastAsia="ＭＳ 明朝" w:hAnsi="ＭＳ 明朝" w:hint="eastAsia"/>
        </w:rPr>
        <w:t>提起</w:t>
      </w:r>
      <w:r w:rsidR="00EE397C" w:rsidRPr="00382B4D">
        <w:rPr>
          <w:rFonts w:ascii="ＭＳ 明朝" w:eastAsia="ＭＳ 明朝" w:hAnsi="ＭＳ 明朝" w:hint="eastAsia"/>
        </w:rPr>
        <w:t>されている。</w:t>
      </w:r>
      <w:r w:rsidR="005B6068" w:rsidRPr="00382B4D">
        <w:rPr>
          <w:rFonts w:ascii="ＭＳ 明朝" w:eastAsia="ＭＳ 明朝" w:hAnsi="ＭＳ 明朝" w:hint="eastAsia"/>
        </w:rPr>
        <w:t>このような安保法制のもとで進む大軍拡、戦争国家づくりが、国民の平和も暮らし脅かし軍拡大増税をもたらしている。</w:t>
      </w:r>
    </w:p>
    <w:p w14:paraId="1B21F919" w14:textId="6FB05F8F" w:rsidR="00F64F54" w:rsidRPr="00382B4D" w:rsidRDefault="005B6068" w:rsidP="005B6068">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他方で、</w:t>
      </w:r>
      <w:r w:rsidR="0034615D" w:rsidRPr="00382B4D">
        <w:rPr>
          <w:rFonts w:ascii="ＭＳ 明朝" w:eastAsia="ＭＳ 明朝" w:hAnsi="ＭＳ 明朝" w:hint="eastAsia"/>
        </w:rPr>
        <w:t>世界とりわけアジア諸国との平和追及の外交</w:t>
      </w:r>
      <w:r w:rsidR="00F64F54" w:rsidRPr="00382B4D">
        <w:rPr>
          <w:rFonts w:ascii="ＭＳ 明朝" w:eastAsia="ＭＳ 明朝" w:hAnsi="ＭＳ 明朝" w:hint="eastAsia"/>
        </w:rPr>
        <w:t>努力は</w:t>
      </w:r>
      <w:r w:rsidR="0034615D" w:rsidRPr="00382B4D">
        <w:rPr>
          <w:rFonts w:ascii="ＭＳ 明朝" w:eastAsia="ＭＳ 明朝" w:hAnsi="ＭＳ 明朝" w:hint="eastAsia"/>
        </w:rPr>
        <w:t>まったく不足している</w:t>
      </w:r>
      <w:r w:rsidR="00F64F54" w:rsidRPr="00382B4D">
        <w:rPr>
          <w:rFonts w:ascii="ＭＳ 明朝" w:eastAsia="ＭＳ 明朝" w:hAnsi="ＭＳ 明朝" w:hint="eastAsia"/>
        </w:rPr>
        <w:t>。</w:t>
      </w:r>
    </w:p>
    <w:p w14:paraId="52BA7562" w14:textId="77777777" w:rsidR="005B6068" w:rsidRPr="00382B4D" w:rsidRDefault="0002472C" w:rsidP="0002472C">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安保法制強行に先立つ</w:t>
      </w:r>
      <w:r w:rsidR="009D6B1B" w:rsidRPr="00382B4D">
        <w:rPr>
          <w:rFonts w:ascii="ＭＳ 明朝" w:eastAsia="ＭＳ 明朝" w:hAnsi="ＭＳ 明朝" w:hint="eastAsia"/>
        </w:rPr>
        <w:t>2015</w:t>
      </w:r>
      <w:r w:rsidRPr="00382B4D">
        <w:rPr>
          <w:rFonts w:ascii="ＭＳ 明朝" w:eastAsia="ＭＳ 明朝" w:hAnsi="ＭＳ 明朝" w:hint="eastAsia"/>
        </w:rPr>
        <w:t>年6月4日の衆院憲法審査会で、招致された</w:t>
      </w:r>
      <w:r w:rsidR="005B6068" w:rsidRPr="00382B4D">
        <w:rPr>
          <w:rFonts w:ascii="ＭＳ 明朝" w:eastAsia="ＭＳ 明朝" w:hAnsi="ＭＳ 明朝" w:hint="eastAsia"/>
        </w:rPr>
        <w:t>長谷部恭男氏らの</w:t>
      </w:r>
      <w:r w:rsidRPr="00382B4D">
        <w:rPr>
          <w:rFonts w:ascii="ＭＳ 明朝" w:eastAsia="ＭＳ 明朝" w:hAnsi="ＭＳ 明朝" w:hint="eastAsia"/>
        </w:rPr>
        <w:t>参考人3人がそろって、集団的自衛権行使を可能にする安保法制は「憲法に違反する」と表明した。そして、</w:t>
      </w:r>
      <w:r w:rsidR="009D6B1B" w:rsidRPr="00382B4D">
        <w:rPr>
          <w:rFonts w:ascii="ＭＳ 明朝" w:eastAsia="ＭＳ 明朝" w:hAnsi="ＭＳ 明朝" w:hint="eastAsia"/>
        </w:rPr>
        <w:t>同年</w:t>
      </w:r>
      <w:r w:rsidR="009D6B1B" w:rsidRPr="00382B4D">
        <w:rPr>
          <w:rFonts w:ascii="ＭＳ 明朝" w:eastAsia="ＭＳ 明朝" w:hAnsi="ＭＳ 明朝"/>
        </w:rPr>
        <w:t>9月</w:t>
      </w:r>
      <w:r w:rsidR="009D6B1B" w:rsidRPr="00382B4D">
        <w:rPr>
          <w:rFonts w:ascii="ＭＳ 明朝" w:eastAsia="ＭＳ 明朝" w:hAnsi="ＭＳ 明朝" w:hint="eastAsia"/>
        </w:rPr>
        <w:t>19日</w:t>
      </w:r>
      <w:r w:rsidR="009D6B1B" w:rsidRPr="00382B4D">
        <w:rPr>
          <w:rFonts w:ascii="ＭＳ 明朝" w:eastAsia="ＭＳ 明朝" w:hAnsi="ＭＳ 明朝"/>
        </w:rPr>
        <w:t>の法成立後、</w:t>
      </w:r>
      <w:r w:rsidR="00CA03EF" w:rsidRPr="00382B4D">
        <w:rPr>
          <w:rFonts w:ascii="ＭＳ 明朝" w:eastAsia="ＭＳ 明朝" w:hAnsi="ＭＳ 明朝" w:hint="eastAsia"/>
        </w:rPr>
        <w:t>安保法制</w:t>
      </w:r>
      <w:r w:rsidR="009D6B1B" w:rsidRPr="00382B4D">
        <w:rPr>
          <w:rFonts w:ascii="ＭＳ 明朝" w:eastAsia="ＭＳ 明朝" w:hAnsi="ＭＳ 明朝"/>
        </w:rPr>
        <w:t>廃案を求めて「</w:t>
      </w:r>
      <w:r w:rsidR="00735F61" w:rsidRPr="00382B4D">
        <w:rPr>
          <w:rFonts w:ascii="ＭＳ 明朝" w:eastAsia="ＭＳ 明朝" w:hAnsi="ＭＳ 明朝" w:hint="eastAsia"/>
        </w:rPr>
        <w:t>戦争させない。9条を壊すな!</w:t>
      </w:r>
      <w:r w:rsidR="009D6B1B" w:rsidRPr="00382B4D">
        <w:rPr>
          <w:rFonts w:ascii="ＭＳ 明朝" w:eastAsia="ＭＳ 明朝" w:hAnsi="ＭＳ 明朝"/>
        </w:rPr>
        <w:t>総がかり行動実行委員会」が動き始め、毎月19日を中心に抗議集会を続け</w:t>
      </w:r>
      <w:r w:rsidR="009D6B1B" w:rsidRPr="00382B4D">
        <w:rPr>
          <w:rFonts w:ascii="ＭＳ 明朝" w:eastAsia="ＭＳ 明朝" w:hAnsi="ＭＳ 明朝" w:hint="eastAsia"/>
        </w:rPr>
        <w:t>た。全国各地に広がり、衆</w:t>
      </w:r>
      <w:r w:rsidR="006D3AC8" w:rsidRPr="00382B4D">
        <w:rPr>
          <w:rFonts w:ascii="ＭＳ 明朝" w:eastAsia="ＭＳ 明朝" w:hAnsi="ＭＳ 明朝" w:hint="eastAsia"/>
        </w:rPr>
        <w:t>・</w:t>
      </w:r>
      <w:r w:rsidR="009D6B1B" w:rsidRPr="00382B4D">
        <w:rPr>
          <w:rFonts w:ascii="ＭＳ 明朝" w:eastAsia="ＭＳ 明朝" w:hAnsi="ＭＳ 明朝" w:hint="eastAsia"/>
        </w:rPr>
        <w:t>参</w:t>
      </w:r>
      <w:r w:rsidR="006D3AC8" w:rsidRPr="00382B4D">
        <w:rPr>
          <w:rFonts w:ascii="ＭＳ 明朝" w:eastAsia="ＭＳ 明朝" w:hAnsi="ＭＳ 明朝" w:hint="eastAsia"/>
        </w:rPr>
        <w:t>両院</w:t>
      </w:r>
      <w:r w:rsidR="009D6B1B" w:rsidRPr="00382B4D">
        <w:rPr>
          <w:rFonts w:ascii="ＭＳ 明朝" w:eastAsia="ＭＳ 明朝" w:hAnsi="ＭＳ 明朝" w:hint="eastAsia"/>
        </w:rPr>
        <w:t>で自公</w:t>
      </w:r>
      <w:r w:rsidR="00CB6D80" w:rsidRPr="00382B4D">
        <w:rPr>
          <w:rFonts w:ascii="ＭＳ 明朝" w:eastAsia="ＭＳ 明朝" w:hAnsi="ＭＳ 明朝" w:hint="eastAsia"/>
        </w:rPr>
        <w:t>与党</w:t>
      </w:r>
      <w:r w:rsidR="009D6B1B" w:rsidRPr="00382B4D">
        <w:rPr>
          <w:rFonts w:ascii="ＭＳ 明朝" w:eastAsia="ＭＳ 明朝" w:hAnsi="ＭＳ 明朝" w:hint="eastAsia"/>
        </w:rPr>
        <w:t>過半数割れに追い込んだ確かな力となった。</w:t>
      </w:r>
    </w:p>
    <w:p w14:paraId="031C5690" w14:textId="7940D00A" w:rsidR="009D6B1B" w:rsidRPr="00382B4D" w:rsidRDefault="00980C6C" w:rsidP="0002472C">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今月</w:t>
      </w:r>
      <w:r w:rsidRPr="00382B4D">
        <w:rPr>
          <w:rFonts w:ascii="ＭＳ 明朝" w:eastAsia="ＭＳ 明朝" w:hAnsi="ＭＳ 明朝"/>
        </w:rPr>
        <w:t>19日</w:t>
      </w:r>
      <w:r w:rsidR="005B6068" w:rsidRPr="00382B4D">
        <w:rPr>
          <w:rFonts w:ascii="ＭＳ 明朝" w:eastAsia="ＭＳ 明朝" w:hAnsi="ＭＳ 明朝" w:hint="eastAsia"/>
        </w:rPr>
        <w:t>、「戦争させない。</w:t>
      </w:r>
      <w:r w:rsidR="005B6068" w:rsidRPr="00382B4D">
        <w:rPr>
          <w:rFonts w:ascii="ＭＳ 明朝" w:eastAsia="ＭＳ 明朝" w:hAnsi="ＭＳ 明朝"/>
        </w:rPr>
        <w:t>9条を壊すな!総がかり行動実行委員会」</w:t>
      </w:r>
      <w:r w:rsidR="005B6068" w:rsidRPr="00382B4D">
        <w:rPr>
          <w:rFonts w:ascii="ＭＳ 明朝" w:eastAsia="ＭＳ 明朝" w:hAnsi="ＭＳ 明朝" w:hint="eastAsia"/>
        </w:rPr>
        <w:t>と「9条を改憲NO！全国市民アクション」の共催の</w:t>
      </w:r>
      <w:r w:rsidRPr="00382B4D">
        <w:rPr>
          <w:rFonts w:ascii="ＭＳ 明朝" w:eastAsia="ＭＳ 明朝" w:hAnsi="ＭＳ 明朝"/>
        </w:rPr>
        <w:t>安保法制の廃止を訴える集会が</w:t>
      </w:r>
      <w:r w:rsidR="005B6068" w:rsidRPr="00382B4D">
        <w:rPr>
          <w:rFonts w:ascii="ＭＳ 明朝" w:eastAsia="ＭＳ 明朝" w:hAnsi="ＭＳ 明朝" w:hint="eastAsia"/>
        </w:rPr>
        <w:t>、</w:t>
      </w:r>
      <w:r w:rsidRPr="00382B4D">
        <w:rPr>
          <w:rFonts w:ascii="ＭＳ 明朝" w:eastAsia="ＭＳ 明朝" w:hAnsi="ＭＳ 明朝"/>
        </w:rPr>
        <w:t>国会前で開催され、2300人が「武力で平和はつくれない」と声をあげた。</w:t>
      </w:r>
    </w:p>
    <w:p w14:paraId="51B04E14" w14:textId="2318A508" w:rsidR="005B6068" w:rsidRPr="00382B4D" w:rsidRDefault="005B6068" w:rsidP="0002472C">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長谷部恭男氏は</w:t>
      </w:r>
      <w:r w:rsidR="00035C76" w:rsidRPr="00382B4D">
        <w:rPr>
          <w:rFonts w:ascii="ＭＳ 明朝" w:eastAsia="ＭＳ 明朝" w:hAnsi="ＭＳ 明朝" w:hint="eastAsia"/>
        </w:rPr>
        <w:t>「憲法は生きている。憲法をくぐらずに合理的な安全保障政策は考えられ</w:t>
      </w:r>
      <w:r w:rsidR="00EE397C" w:rsidRPr="00382B4D">
        <w:rPr>
          <w:rFonts w:ascii="ＭＳ 明朝" w:eastAsia="ＭＳ 明朝" w:hAnsi="ＭＳ 明朝" w:hint="eastAsia"/>
        </w:rPr>
        <w:t>るはずが</w:t>
      </w:r>
      <w:r w:rsidR="00035C76" w:rsidRPr="00382B4D">
        <w:rPr>
          <w:rFonts w:ascii="ＭＳ 明朝" w:eastAsia="ＭＳ 明朝" w:hAnsi="ＭＳ 明朝" w:hint="eastAsia"/>
        </w:rPr>
        <w:t>ない」「大丈夫です。専守防衛のタガを緩ませている政治家を</w:t>
      </w:r>
      <w:r w:rsidR="00783E1E" w:rsidRPr="00382B4D">
        <w:rPr>
          <w:rFonts w:ascii="ＭＳ 明朝" w:eastAsia="ＭＳ 明朝" w:hAnsi="ＭＳ 明朝" w:hint="eastAsia"/>
        </w:rPr>
        <w:t>交代</w:t>
      </w:r>
      <w:r w:rsidR="00035C76" w:rsidRPr="00382B4D">
        <w:rPr>
          <w:rFonts w:ascii="ＭＳ 明朝" w:eastAsia="ＭＳ 明朝" w:hAnsi="ＭＳ 明朝" w:hint="eastAsia"/>
        </w:rPr>
        <w:t>させるのが正しい道です」と呼びかけている。</w:t>
      </w:r>
    </w:p>
    <w:p w14:paraId="2329FAD6" w14:textId="00DA651B" w:rsidR="00156DC1" w:rsidRPr="00382B4D" w:rsidRDefault="009D6B1B" w:rsidP="00156DC1">
      <w:pPr>
        <w:pStyle w:val="aa"/>
        <w:snapToGrid w:val="0"/>
        <w:spacing w:line="0" w:lineRule="atLeast"/>
        <w:ind w:firstLineChars="100" w:firstLine="220"/>
        <w:rPr>
          <w:rFonts w:ascii="ＭＳ 明朝" w:eastAsia="ＭＳ 明朝" w:hAnsi="ＭＳ 明朝"/>
        </w:rPr>
      </w:pPr>
      <w:r w:rsidRPr="00382B4D">
        <w:rPr>
          <w:rFonts w:ascii="ＭＳ 明朝" w:eastAsia="ＭＳ 明朝" w:hAnsi="ＭＳ 明朝" w:hint="eastAsia"/>
        </w:rPr>
        <w:t>憲法会議は、</w:t>
      </w:r>
      <w:bookmarkStart w:id="0" w:name="_Hlk209684794"/>
      <w:r w:rsidR="00E54177" w:rsidRPr="00382B4D">
        <w:rPr>
          <w:rFonts w:ascii="ＭＳ 明朝" w:eastAsia="ＭＳ 明朝" w:hAnsi="ＭＳ 明朝" w:hint="eastAsia"/>
        </w:rPr>
        <w:t>敵基地攻撃</w:t>
      </w:r>
      <w:r w:rsidR="00035C76" w:rsidRPr="00382B4D">
        <w:rPr>
          <w:rFonts w:ascii="ＭＳ 明朝" w:eastAsia="ＭＳ 明朝" w:hAnsi="ＭＳ 明朝" w:hint="eastAsia"/>
        </w:rPr>
        <w:t>能力保有を含む軍備拡張で市民の生存権を侵し、さらに戦争による我が国全体の破滅をもたらす戦争政策をきっぱりとやめさせるため、「10経っても当然違憲である安全保障関連法</w:t>
      </w:r>
      <w:r w:rsidR="006629DD" w:rsidRPr="00382B4D">
        <w:rPr>
          <w:rFonts w:ascii="ＭＳ 明朝" w:eastAsia="ＭＳ 明朝" w:hAnsi="ＭＳ 明朝" w:hint="eastAsia"/>
        </w:rPr>
        <w:t>（安保法制）を</w:t>
      </w:r>
      <w:r w:rsidR="00035C76" w:rsidRPr="00382B4D">
        <w:rPr>
          <w:rFonts w:ascii="ＭＳ 明朝" w:eastAsia="ＭＳ 明朝" w:hAnsi="ＭＳ 明朝" w:hint="eastAsia"/>
        </w:rPr>
        <w:t>今こそ</w:t>
      </w:r>
      <w:r w:rsidR="00025320" w:rsidRPr="00382B4D">
        <w:rPr>
          <w:rFonts w:ascii="ＭＳ 明朝" w:eastAsia="ＭＳ 明朝" w:hAnsi="ＭＳ 明朝" w:hint="eastAsia"/>
        </w:rPr>
        <w:t>廃止</w:t>
      </w:r>
      <w:r w:rsidRPr="00382B4D">
        <w:rPr>
          <w:rFonts w:ascii="ＭＳ 明朝" w:eastAsia="ＭＳ 明朝" w:hAnsi="ＭＳ 明朝" w:hint="eastAsia"/>
        </w:rPr>
        <w:t>させ</w:t>
      </w:r>
      <w:r w:rsidR="00035C76" w:rsidRPr="00382B4D">
        <w:rPr>
          <w:rFonts w:ascii="ＭＳ 明朝" w:eastAsia="ＭＳ 明朝" w:hAnsi="ＭＳ 明朝" w:hint="eastAsia"/>
        </w:rPr>
        <w:t>よう。</w:t>
      </w:r>
      <w:r w:rsidR="00025320" w:rsidRPr="00382B4D">
        <w:rPr>
          <w:rFonts w:ascii="ＭＳ 明朝" w:eastAsia="ＭＳ 明朝" w:hAnsi="ＭＳ 明朝" w:hint="eastAsia"/>
        </w:rPr>
        <w:t>自民党政治を終わらせ、極右的潮流を許さない</w:t>
      </w:r>
      <w:r w:rsidR="00035C76" w:rsidRPr="00382B4D">
        <w:rPr>
          <w:rFonts w:ascii="ＭＳ 明朝" w:eastAsia="ＭＳ 明朝" w:hAnsi="ＭＳ 明朝" w:hint="eastAsia"/>
        </w:rPr>
        <w:t>新しい</w:t>
      </w:r>
      <w:r w:rsidR="00025320" w:rsidRPr="00382B4D">
        <w:rPr>
          <w:rFonts w:ascii="ＭＳ 明朝" w:eastAsia="ＭＳ 明朝" w:hAnsi="ＭＳ 明朝" w:hint="eastAsia"/>
        </w:rPr>
        <w:t>共同を広げ</w:t>
      </w:r>
      <w:bookmarkEnd w:id="0"/>
      <w:r w:rsidR="00735F61" w:rsidRPr="00382B4D">
        <w:rPr>
          <w:rFonts w:ascii="ＭＳ 明朝" w:eastAsia="ＭＳ 明朝" w:hAnsi="ＭＳ 明朝" w:hint="eastAsia"/>
        </w:rPr>
        <w:t>、</w:t>
      </w:r>
      <w:r w:rsidR="00035C76" w:rsidRPr="00382B4D">
        <w:rPr>
          <w:rFonts w:ascii="ＭＳ 明朝" w:eastAsia="ＭＳ 明朝" w:hAnsi="ＭＳ 明朝" w:hint="eastAsia"/>
        </w:rPr>
        <w:t>一緒に</w:t>
      </w:r>
      <w:r w:rsidR="00783E1E" w:rsidRPr="00382B4D">
        <w:rPr>
          <w:rFonts w:ascii="ＭＳ 明朝" w:eastAsia="ＭＳ 明朝" w:hAnsi="ＭＳ 明朝" w:hint="eastAsia"/>
        </w:rPr>
        <w:t>頑張ろう</w:t>
      </w:r>
      <w:r w:rsidR="00035C76" w:rsidRPr="00382B4D">
        <w:rPr>
          <w:rFonts w:ascii="ＭＳ 明朝" w:eastAsia="ＭＳ 明朝" w:hAnsi="ＭＳ 明朝" w:hint="eastAsia"/>
        </w:rPr>
        <w:t>」と呼びかける。</w:t>
      </w:r>
      <w:r w:rsidR="00783E1E" w:rsidRPr="00382B4D">
        <w:rPr>
          <w:rFonts w:ascii="ＭＳ 明朝" w:eastAsia="ＭＳ 明朝" w:hAnsi="ＭＳ 明朝" w:hint="eastAsia"/>
        </w:rPr>
        <w:t>ともに頑張ろう。</w:t>
      </w:r>
      <w:r w:rsidR="00CA03EF" w:rsidRPr="00382B4D">
        <w:rPr>
          <w:rFonts w:ascii="ＭＳ 明朝" w:eastAsia="ＭＳ 明朝" w:hAnsi="ＭＳ 明朝" w:hint="eastAsia"/>
        </w:rPr>
        <w:t xml:space="preserve">　</w:t>
      </w:r>
    </w:p>
    <w:p w14:paraId="7A513DCA" w14:textId="01B1F5A9" w:rsidR="00613C5D" w:rsidRPr="00382B4D" w:rsidRDefault="00CA03EF" w:rsidP="00156DC1">
      <w:pPr>
        <w:pStyle w:val="aa"/>
        <w:snapToGrid w:val="0"/>
        <w:spacing w:line="0" w:lineRule="atLeast"/>
        <w:ind w:firstLineChars="2200" w:firstLine="4840"/>
        <w:rPr>
          <w:rFonts w:ascii="ＭＳ 明朝" w:eastAsia="ＭＳ 明朝" w:hAnsi="ＭＳ 明朝"/>
        </w:rPr>
      </w:pPr>
      <w:r w:rsidRPr="00382B4D">
        <w:rPr>
          <w:rFonts w:ascii="ＭＳ 明朝" w:eastAsia="ＭＳ 明朝" w:hAnsi="ＭＳ 明朝"/>
        </w:rPr>
        <w:t>2025年9月</w:t>
      </w:r>
      <w:r w:rsidRPr="00382B4D">
        <w:rPr>
          <w:rFonts w:ascii="ＭＳ 明朝" w:eastAsia="ＭＳ 明朝" w:hAnsi="ＭＳ 明朝" w:hint="eastAsia"/>
        </w:rPr>
        <w:t>30</w:t>
      </w:r>
      <w:r w:rsidRPr="00382B4D">
        <w:rPr>
          <w:rFonts w:ascii="ＭＳ 明朝" w:eastAsia="ＭＳ 明朝" w:hAnsi="ＭＳ 明朝"/>
        </w:rPr>
        <w:t>日</w:t>
      </w:r>
      <w:r w:rsidRPr="00382B4D">
        <w:rPr>
          <w:rFonts w:ascii="ＭＳ 明朝" w:eastAsia="ＭＳ 明朝" w:hAnsi="ＭＳ 明朝" w:hint="eastAsia"/>
        </w:rPr>
        <w:t xml:space="preserve">　　　</w:t>
      </w:r>
    </w:p>
    <w:p w14:paraId="3A1BF13C" w14:textId="77777777" w:rsidR="00250B3C" w:rsidRPr="00382B4D" w:rsidRDefault="00250B3C" w:rsidP="00250B3C">
      <w:pPr>
        <w:pStyle w:val="aa"/>
        <w:snapToGrid w:val="0"/>
        <w:spacing w:line="0" w:lineRule="atLeast"/>
        <w:ind w:firstLineChars="2200" w:firstLine="4840"/>
        <w:rPr>
          <w:rFonts w:ascii="ＭＳ 明朝" w:eastAsia="ＭＳ 明朝" w:hAnsi="ＭＳ 明朝"/>
        </w:rPr>
      </w:pPr>
      <w:r w:rsidRPr="00382B4D">
        <w:rPr>
          <w:rFonts w:ascii="ＭＳ 明朝" w:eastAsia="ＭＳ 明朝" w:hAnsi="ＭＳ 明朝" w:hint="eastAsia"/>
        </w:rPr>
        <w:t>憲法会議（憲法改悪阻止各界連絡会議）</w:t>
      </w:r>
    </w:p>
    <w:p w14:paraId="5D025FEA" w14:textId="77777777" w:rsidR="00250B3C" w:rsidRPr="00382B4D" w:rsidRDefault="00250B3C" w:rsidP="00250B3C">
      <w:pPr>
        <w:pStyle w:val="aa"/>
        <w:snapToGrid w:val="0"/>
        <w:spacing w:line="0" w:lineRule="atLeast"/>
        <w:ind w:firstLineChars="700" w:firstLine="1540"/>
        <w:rPr>
          <w:rFonts w:ascii="ＭＳ 明朝" w:eastAsia="ＭＳ 明朝" w:hAnsi="ＭＳ 明朝"/>
        </w:rPr>
      </w:pPr>
      <w:r w:rsidRPr="00382B4D">
        <w:rPr>
          <w:rFonts w:ascii="ＭＳ 明朝" w:eastAsia="ＭＳ 明朝" w:hAnsi="ＭＳ 明朝" w:hint="eastAsia"/>
        </w:rPr>
        <w:t>〒</w:t>
      </w:r>
      <w:r w:rsidRPr="00382B4D">
        <w:rPr>
          <w:rFonts w:ascii="ＭＳ 明朝" w:eastAsia="ＭＳ 明朝" w:hAnsi="ＭＳ 明朝"/>
        </w:rPr>
        <w:t>101-0051　東京都千代田区神田神保町2-32　金子ビル103</w:t>
      </w:r>
    </w:p>
    <w:p w14:paraId="3F267B09" w14:textId="77777777" w:rsidR="00250B3C" w:rsidRPr="00382B4D" w:rsidRDefault="00250B3C" w:rsidP="00250B3C">
      <w:pPr>
        <w:pStyle w:val="aa"/>
        <w:snapToGrid w:val="0"/>
        <w:spacing w:line="0" w:lineRule="atLeast"/>
        <w:ind w:firstLineChars="700" w:firstLine="1540"/>
        <w:rPr>
          <w:rFonts w:ascii="ＭＳ 明朝" w:eastAsia="ＭＳ 明朝" w:hAnsi="ＭＳ 明朝"/>
        </w:rPr>
      </w:pPr>
      <w:r w:rsidRPr="00382B4D">
        <w:rPr>
          <w:rFonts w:ascii="ＭＳ 明朝" w:eastAsia="ＭＳ 明朝" w:hAnsi="ＭＳ 明朝" w:hint="eastAsia"/>
        </w:rPr>
        <w:t>℡</w:t>
      </w:r>
      <w:r w:rsidRPr="00382B4D">
        <w:rPr>
          <w:rFonts w:ascii="ＭＳ 明朝" w:eastAsia="ＭＳ 明朝" w:hAnsi="ＭＳ 明朝"/>
        </w:rPr>
        <w:t>03-3261-9007　Fax03-3261-5453　メールアドレス：mail@kenpoukaigi.gr.jp</w:t>
      </w:r>
    </w:p>
    <w:p w14:paraId="555A956E" w14:textId="77777777" w:rsidR="00250B3C" w:rsidRPr="00250B3C" w:rsidRDefault="00250B3C" w:rsidP="00474C4B">
      <w:pPr>
        <w:pStyle w:val="aa"/>
        <w:snapToGrid w:val="0"/>
        <w:spacing w:line="0" w:lineRule="atLeast"/>
        <w:ind w:firstLineChars="2200" w:firstLine="4840"/>
      </w:pPr>
    </w:p>
    <w:sectPr w:rsidR="00250B3C" w:rsidRPr="00250B3C" w:rsidSect="0030471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45F0" w14:textId="77777777" w:rsidR="003D1214" w:rsidRDefault="003D1214" w:rsidP="007A3C47">
      <w:pPr>
        <w:spacing w:after="0" w:line="240" w:lineRule="auto"/>
      </w:pPr>
      <w:r>
        <w:separator/>
      </w:r>
    </w:p>
  </w:endnote>
  <w:endnote w:type="continuationSeparator" w:id="0">
    <w:p w14:paraId="23359F51" w14:textId="77777777" w:rsidR="003D1214" w:rsidRDefault="003D1214" w:rsidP="007A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7C5E" w14:textId="77777777" w:rsidR="00980C6C" w:rsidRDefault="00980C6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5279" w14:textId="77777777" w:rsidR="00980C6C" w:rsidRDefault="00980C6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4924" w14:textId="77777777" w:rsidR="00980C6C" w:rsidRDefault="00980C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245F4" w14:textId="77777777" w:rsidR="003D1214" w:rsidRDefault="003D1214" w:rsidP="007A3C47">
      <w:pPr>
        <w:spacing w:after="0" w:line="240" w:lineRule="auto"/>
      </w:pPr>
      <w:r>
        <w:separator/>
      </w:r>
    </w:p>
  </w:footnote>
  <w:footnote w:type="continuationSeparator" w:id="0">
    <w:p w14:paraId="70C97F72" w14:textId="77777777" w:rsidR="003D1214" w:rsidRDefault="003D1214" w:rsidP="007A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DD0C" w14:textId="77777777" w:rsidR="00980C6C" w:rsidRDefault="00980C6C" w:rsidP="00980C6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610E" w14:textId="77777777" w:rsidR="00980C6C" w:rsidRDefault="00980C6C" w:rsidP="00980C6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EB87" w14:textId="77777777" w:rsidR="00980C6C" w:rsidRDefault="00980C6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62"/>
    <w:rsid w:val="00016F80"/>
    <w:rsid w:val="000177E3"/>
    <w:rsid w:val="00024718"/>
    <w:rsid w:val="0002472C"/>
    <w:rsid w:val="00025320"/>
    <w:rsid w:val="00035C76"/>
    <w:rsid w:val="00036B85"/>
    <w:rsid w:val="000516D3"/>
    <w:rsid w:val="00052A9F"/>
    <w:rsid w:val="00063214"/>
    <w:rsid w:val="00084F49"/>
    <w:rsid w:val="000B0440"/>
    <w:rsid w:val="000D7030"/>
    <w:rsid w:val="001351B4"/>
    <w:rsid w:val="00156DC1"/>
    <w:rsid w:val="00172B74"/>
    <w:rsid w:val="001A1348"/>
    <w:rsid w:val="001A2472"/>
    <w:rsid w:val="001A6E41"/>
    <w:rsid w:val="001E3FEA"/>
    <w:rsid w:val="001F5062"/>
    <w:rsid w:val="00214EDF"/>
    <w:rsid w:val="002166A9"/>
    <w:rsid w:val="002253BD"/>
    <w:rsid w:val="00226E3D"/>
    <w:rsid w:val="002317BE"/>
    <w:rsid w:val="00243883"/>
    <w:rsid w:val="00247426"/>
    <w:rsid w:val="00250B3C"/>
    <w:rsid w:val="002667D4"/>
    <w:rsid w:val="002723EC"/>
    <w:rsid w:val="00294525"/>
    <w:rsid w:val="002962DE"/>
    <w:rsid w:val="002F32BD"/>
    <w:rsid w:val="0030471B"/>
    <w:rsid w:val="0034615D"/>
    <w:rsid w:val="00362A7C"/>
    <w:rsid w:val="00382B4D"/>
    <w:rsid w:val="003B28BA"/>
    <w:rsid w:val="003C5CAC"/>
    <w:rsid w:val="003D1214"/>
    <w:rsid w:val="003E4B41"/>
    <w:rsid w:val="00403E28"/>
    <w:rsid w:val="00411FE5"/>
    <w:rsid w:val="00413332"/>
    <w:rsid w:val="00430144"/>
    <w:rsid w:val="00460758"/>
    <w:rsid w:val="004747F7"/>
    <w:rsid w:val="00474C4B"/>
    <w:rsid w:val="0048316F"/>
    <w:rsid w:val="004C3A0E"/>
    <w:rsid w:val="004C686B"/>
    <w:rsid w:val="004E7128"/>
    <w:rsid w:val="00514AB7"/>
    <w:rsid w:val="00526757"/>
    <w:rsid w:val="005374B1"/>
    <w:rsid w:val="005454C7"/>
    <w:rsid w:val="0055267F"/>
    <w:rsid w:val="00591514"/>
    <w:rsid w:val="005968FF"/>
    <w:rsid w:val="005B6068"/>
    <w:rsid w:val="005B77C7"/>
    <w:rsid w:val="005C1023"/>
    <w:rsid w:val="005C6C6F"/>
    <w:rsid w:val="005C6ECF"/>
    <w:rsid w:val="005F38BB"/>
    <w:rsid w:val="00613C5D"/>
    <w:rsid w:val="00622C0F"/>
    <w:rsid w:val="006629DD"/>
    <w:rsid w:val="006906EC"/>
    <w:rsid w:val="00693791"/>
    <w:rsid w:val="00693E3B"/>
    <w:rsid w:val="006C10E1"/>
    <w:rsid w:val="006D3AC8"/>
    <w:rsid w:val="006E0C72"/>
    <w:rsid w:val="006E3C3C"/>
    <w:rsid w:val="006E6E15"/>
    <w:rsid w:val="007149A7"/>
    <w:rsid w:val="00724003"/>
    <w:rsid w:val="00735F61"/>
    <w:rsid w:val="00745C41"/>
    <w:rsid w:val="00783E1E"/>
    <w:rsid w:val="007A3C47"/>
    <w:rsid w:val="007E0607"/>
    <w:rsid w:val="007E7A49"/>
    <w:rsid w:val="007F4C9F"/>
    <w:rsid w:val="00821903"/>
    <w:rsid w:val="00825BB8"/>
    <w:rsid w:val="00834A82"/>
    <w:rsid w:val="00856C51"/>
    <w:rsid w:val="008A6931"/>
    <w:rsid w:val="00913083"/>
    <w:rsid w:val="00943E20"/>
    <w:rsid w:val="00945939"/>
    <w:rsid w:val="00980C6C"/>
    <w:rsid w:val="009B7582"/>
    <w:rsid w:val="009C7F8C"/>
    <w:rsid w:val="009D6B1B"/>
    <w:rsid w:val="00A018C4"/>
    <w:rsid w:val="00A25D74"/>
    <w:rsid w:val="00A26CCC"/>
    <w:rsid w:val="00A322D0"/>
    <w:rsid w:val="00A4356A"/>
    <w:rsid w:val="00A9500C"/>
    <w:rsid w:val="00A95B97"/>
    <w:rsid w:val="00AA7CDA"/>
    <w:rsid w:val="00AB0FF2"/>
    <w:rsid w:val="00AB6151"/>
    <w:rsid w:val="00AD1888"/>
    <w:rsid w:val="00AE0CC1"/>
    <w:rsid w:val="00AF2CB8"/>
    <w:rsid w:val="00B21ABA"/>
    <w:rsid w:val="00B41359"/>
    <w:rsid w:val="00B4322A"/>
    <w:rsid w:val="00B71E90"/>
    <w:rsid w:val="00B87FA4"/>
    <w:rsid w:val="00BC3E8D"/>
    <w:rsid w:val="00C418A5"/>
    <w:rsid w:val="00C46A61"/>
    <w:rsid w:val="00C56837"/>
    <w:rsid w:val="00C65111"/>
    <w:rsid w:val="00C90C54"/>
    <w:rsid w:val="00CA03EF"/>
    <w:rsid w:val="00CA5365"/>
    <w:rsid w:val="00CB24A3"/>
    <w:rsid w:val="00CB6D80"/>
    <w:rsid w:val="00CC3DD5"/>
    <w:rsid w:val="00CD2FD8"/>
    <w:rsid w:val="00CD43C0"/>
    <w:rsid w:val="00CF70C2"/>
    <w:rsid w:val="00D55229"/>
    <w:rsid w:val="00D55DC4"/>
    <w:rsid w:val="00D738F1"/>
    <w:rsid w:val="00DC47CA"/>
    <w:rsid w:val="00DF1D57"/>
    <w:rsid w:val="00E05B01"/>
    <w:rsid w:val="00E10867"/>
    <w:rsid w:val="00E54177"/>
    <w:rsid w:val="00E826B3"/>
    <w:rsid w:val="00E841E9"/>
    <w:rsid w:val="00EE1A84"/>
    <w:rsid w:val="00EE397C"/>
    <w:rsid w:val="00F0272A"/>
    <w:rsid w:val="00F136DF"/>
    <w:rsid w:val="00F35289"/>
    <w:rsid w:val="00F45646"/>
    <w:rsid w:val="00F64F54"/>
    <w:rsid w:val="00F77385"/>
    <w:rsid w:val="00FA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2F248"/>
  <w15:chartTrackingRefBased/>
  <w15:docId w15:val="{208DA92C-A54D-4775-AA6A-364995A1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0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50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50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50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50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50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50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50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50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50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50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50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50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50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50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50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50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50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062"/>
    <w:pPr>
      <w:spacing w:before="160"/>
      <w:jc w:val="center"/>
    </w:pPr>
    <w:rPr>
      <w:i/>
      <w:iCs/>
      <w:color w:val="404040" w:themeColor="text1" w:themeTint="BF"/>
    </w:rPr>
  </w:style>
  <w:style w:type="character" w:customStyle="1" w:styleId="a8">
    <w:name w:val="引用文 (文字)"/>
    <w:basedOn w:val="a0"/>
    <w:link w:val="a7"/>
    <w:uiPriority w:val="29"/>
    <w:rsid w:val="001F5062"/>
    <w:rPr>
      <w:i/>
      <w:iCs/>
      <w:color w:val="404040" w:themeColor="text1" w:themeTint="BF"/>
    </w:rPr>
  </w:style>
  <w:style w:type="paragraph" w:styleId="a9">
    <w:name w:val="List Paragraph"/>
    <w:basedOn w:val="a"/>
    <w:uiPriority w:val="34"/>
    <w:qFormat/>
    <w:rsid w:val="001F5062"/>
    <w:pPr>
      <w:ind w:left="720"/>
      <w:contextualSpacing/>
    </w:pPr>
  </w:style>
  <w:style w:type="character" w:styleId="21">
    <w:name w:val="Intense Emphasis"/>
    <w:basedOn w:val="a0"/>
    <w:uiPriority w:val="21"/>
    <w:qFormat/>
    <w:rsid w:val="001F5062"/>
    <w:rPr>
      <w:i/>
      <w:iCs/>
      <w:color w:val="0F4761" w:themeColor="accent1" w:themeShade="BF"/>
    </w:rPr>
  </w:style>
  <w:style w:type="paragraph" w:styleId="22">
    <w:name w:val="Intense Quote"/>
    <w:basedOn w:val="a"/>
    <w:next w:val="a"/>
    <w:link w:val="23"/>
    <w:uiPriority w:val="30"/>
    <w:qFormat/>
    <w:rsid w:val="001F5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5062"/>
    <w:rPr>
      <w:i/>
      <w:iCs/>
      <w:color w:val="0F4761" w:themeColor="accent1" w:themeShade="BF"/>
    </w:rPr>
  </w:style>
  <w:style w:type="character" w:styleId="24">
    <w:name w:val="Intense Reference"/>
    <w:basedOn w:val="a0"/>
    <w:uiPriority w:val="32"/>
    <w:qFormat/>
    <w:rsid w:val="001F5062"/>
    <w:rPr>
      <w:b/>
      <w:bCs/>
      <w:smallCaps/>
      <w:color w:val="0F4761" w:themeColor="accent1" w:themeShade="BF"/>
      <w:spacing w:val="5"/>
    </w:rPr>
  </w:style>
  <w:style w:type="paragraph" w:styleId="aa">
    <w:name w:val="No Spacing"/>
    <w:uiPriority w:val="1"/>
    <w:qFormat/>
    <w:rsid w:val="001F5062"/>
    <w:pPr>
      <w:widowControl w:val="0"/>
      <w:spacing w:after="0" w:line="240" w:lineRule="auto"/>
    </w:pPr>
  </w:style>
  <w:style w:type="paragraph" w:styleId="ab">
    <w:name w:val="header"/>
    <w:basedOn w:val="a"/>
    <w:link w:val="ac"/>
    <w:uiPriority w:val="99"/>
    <w:unhideWhenUsed/>
    <w:rsid w:val="007A3C47"/>
    <w:pPr>
      <w:tabs>
        <w:tab w:val="center" w:pos="4252"/>
        <w:tab w:val="right" w:pos="8504"/>
      </w:tabs>
      <w:snapToGrid w:val="0"/>
    </w:pPr>
  </w:style>
  <w:style w:type="character" w:customStyle="1" w:styleId="ac">
    <w:name w:val="ヘッダー (文字)"/>
    <w:basedOn w:val="a0"/>
    <w:link w:val="ab"/>
    <w:uiPriority w:val="99"/>
    <w:rsid w:val="007A3C47"/>
  </w:style>
  <w:style w:type="paragraph" w:styleId="ad">
    <w:name w:val="footer"/>
    <w:basedOn w:val="a"/>
    <w:link w:val="ae"/>
    <w:uiPriority w:val="99"/>
    <w:unhideWhenUsed/>
    <w:rsid w:val="007A3C47"/>
    <w:pPr>
      <w:tabs>
        <w:tab w:val="center" w:pos="4252"/>
        <w:tab w:val="right" w:pos="8504"/>
      </w:tabs>
      <w:snapToGrid w:val="0"/>
    </w:pPr>
  </w:style>
  <w:style w:type="character" w:customStyle="1" w:styleId="ae">
    <w:name w:val="フッター (文字)"/>
    <w:basedOn w:val="a0"/>
    <w:link w:val="ad"/>
    <w:uiPriority w:val="99"/>
    <w:rsid w:val="007A3C47"/>
  </w:style>
  <w:style w:type="paragraph" w:styleId="af">
    <w:name w:val="Date"/>
    <w:basedOn w:val="a"/>
    <w:next w:val="a"/>
    <w:link w:val="af0"/>
    <w:uiPriority w:val="99"/>
    <w:semiHidden/>
    <w:unhideWhenUsed/>
    <w:rsid w:val="00CA03EF"/>
  </w:style>
  <w:style w:type="character" w:customStyle="1" w:styleId="af0">
    <w:name w:val="日付 (文字)"/>
    <w:basedOn w:val="a0"/>
    <w:link w:val="af"/>
    <w:uiPriority w:val="99"/>
    <w:semiHidden/>
    <w:rsid w:val="00CA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746</Words>
  <Characters>792</Characters>
  <Application>Microsoft Office Word</Application>
  <DocSecurity>4</DocSecurity>
  <Lines>22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信一 高橋</dc:creator>
  <cp:keywords/>
  <dc:description/>
  <cp:lastModifiedBy>彰 鈴木</cp:lastModifiedBy>
  <cp:revision>2</cp:revision>
  <cp:lastPrinted>2025-10-01T05:06:00Z</cp:lastPrinted>
  <dcterms:created xsi:type="dcterms:W3CDTF">2025-10-01T05:10:00Z</dcterms:created>
  <dcterms:modified xsi:type="dcterms:W3CDTF">2025-10-01T05:10:00Z</dcterms:modified>
</cp:coreProperties>
</file>